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B8" w:rsidRPr="009570B8" w:rsidRDefault="009570B8" w:rsidP="00957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9570B8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570B8" w:rsidRPr="009570B8" w:rsidRDefault="009570B8" w:rsidP="00957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9570B8">
        <w:rPr>
          <w:rFonts w:ascii="Times New Roman" w:hAnsi="Times New Roman" w:cs="Times New Roman"/>
          <w:b/>
          <w:sz w:val="24"/>
          <w:szCs w:val="24"/>
        </w:rPr>
        <w:t>Директор_________Степанова</w:t>
      </w:r>
      <w:proofErr w:type="spellEnd"/>
      <w:r w:rsidRPr="009570B8">
        <w:rPr>
          <w:rFonts w:ascii="Times New Roman" w:hAnsi="Times New Roman" w:cs="Times New Roman"/>
          <w:b/>
          <w:sz w:val="24"/>
          <w:szCs w:val="24"/>
        </w:rPr>
        <w:t xml:space="preserve"> Е.Г.</w:t>
      </w:r>
    </w:p>
    <w:p w:rsidR="009570B8" w:rsidRPr="009570B8" w:rsidRDefault="009570B8" w:rsidP="009570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Приказ № 33 от 27.08</w:t>
      </w:r>
      <w:r w:rsidRPr="009570B8">
        <w:rPr>
          <w:rFonts w:ascii="Times New Roman" w:hAnsi="Times New Roman" w:cs="Times New Roman"/>
          <w:b/>
          <w:sz w:val="24"/>
          <w:szCs w:val="24"/>
        </w:rPr>
        <w:t>.2018 года</w:t>
      </w:r>
    </w:p>
    <w:p w:rsidR="009570B8" w:rsidRDefault="009570B8" w:rsidP="0033121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3121D" w:rsidRPr="009570B8" w:rsidRDefault="0033121D" w:rsidP="009570B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>ПОЛОЖЕНИЕ</w:t>
      </w:r>
    </w:p>
    <w:p w:rsidR="0033121D" w:rsidRPr="009570B8" w:rsidRDefault="0033121D" w:rsidP="0033121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70B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570B8">
        <w:rPr>
          <w:rFonts w:ascii="Times New Roman" w:hAnsi="Times New Roman" w:cs="Times New Roman"/>
          <w:sz w:val="28"/>
          <w:szCs w:val="28"/>
        </w:rPr>
        <w:t xml:space="preserve"> формах, периодичности и порядке текущего контроля успеваемости, обучающихся муниципального казенного образовательного учреждения дополнительного образования «Калачевская школа искусств». </w:t>
      </w:r>
    </w:p>
    <w:p w:rsidR="0033121D" w:rsidRPr="009570B8" w:rsidRDefault="0033121D" w:rsidP="00331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0B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1.1. Настоящее Положение разработано в соответствии с требованиями Федерального закона от 29.12.2012 №273-Ф3 об образовании в Российской Федерации».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1.2. МКУДО «КШИ» осуществляет текущий контроль успеваемости, промежуточную и итоговую аттестацию обучающихся в соответствии с Уставом школы и требованиями Федерального закона от 29.12.2012 № 273-ФЗ «Об образовании в Российской Федерации». Согласно этим документам, МКУДО «КШИ» имеет право самостоятельно определять систему оценок, формы, порядок и периодичность промежуточной аттестации обучающихся.</w:t>
      </w:r>
    </w:p>
    <w:p w:rsidR="0033121D" w:rsidRPr="009570B8" w:rsidRDefault="0033121D" w:rsidP="00331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0B8">
        <w:rPr>
          <w:rFonts w:ascii="Times New Roman" w:hAnsi="Times New Roman" w:cs="Times New Roman"/>
          <w:b/>
          <w:sz w:val="28"/>
          <w:szCs w:val="28"/>
        </w:rPr>
        <w:t>2.Виды контроля успеваемости.</w:t>
      </w:r>
    </w:p>
    <w:p w:rsidR="0033121D" w:rsidRPr="009570B8" w:rsidRDefault="0033121D" w:rsidP="00331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2.1. Обязательным и важным элементом учебного процесса является систематический контроль успеваемости обучающихся.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2.2. Основными видами контроля в МКУДО «КШИ» являются: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- текущий контроль успеваемости;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>- промежуточная аттестация; ·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- итоговая аттестация.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2.3. Основными принципами проведения и организации всех видов контроля успеваемости являются: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- систематичность;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-  учет индивидуальных особенностей обучаемого;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- коллегиальность (для проведения промежуточной и итоговой аттестации обучающихся). </w:t>
      </w:r>
    </w:p>
    <w:p w:rsidR="0033121D" w:rsidRPr="009570B8" w:rsidRDefault="0033121D" w:rsidP="00331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0B8">
        <w:rPr>
          <w:rFonts w:ascii="Times New Roman" w:hAnsi="Times New Roman" w:cs="Times New Roman"/>
          <w:b/>
          <w:sz w:val="28"/>
          <w:szCs w:val="28"/>
        </w:rPr>
        <w:t>3. Цели, задачи различных форм контроля успеваемости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 3.1. </w:t>
      </w:r>
      <w:r w:rsidRPr="009570B8">
        <w:rPr>
          <w:rFonts w:ascii="Times New Roman" w:hAnsi="Times New Roman" w:cs="Times New Roman"/>
          <w:b/>
          <w:sz w:val="28"/>
          <w:szCs w:val="28"/>
        </w:rPr>
        <w:t>Текущий контроль успеваемости</w:t>
      </w:r>
      <w:r w:rsidRPr="009570B8">
        <w:rPr>
          <w:rFonts w:ascii="Times New Roman" w:hAnsi="Times New Roman" w:cs="Times New Roman"/>
          <w:sz w:val="28"/>
          <w:szCs w:val="28"/>
        </w:rPr>
        <w:t xml:space="preserve"> обучающихся направлен на поддержание учебной дисциплины, на выявление отношения обучающихся к изучаемому предмету, на организацию регулярных домашних заданий, на повышение уровня освоения текущего учебного материала; имеет </w:t>
      </w:r>
      <w:r w:rsidRPr="009570B8">
        <w:rPr>
          <w:rFonts w:ascii="Times New Roman" w:hAnsi="Times New Roman" w:cs="Times New Roman"/>
          <w:sz w:val="28"/>
          <w:szCs w:val="28"/>
        </w:rPr>
        <w:lastRenderedPageBreak/>
        <w:t>воспитательные цели и учитывает индивидуальные психологические особенности обучающихся. Текущий контроль осуществляется преподавателем, ведущим предмет.</w:t>
      </w:r>
      <w:r w:rsidRPr="00957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70B8">
        <w:rPr>
          <w:rFonts w:ascii="Times New Roman" w:hAnsi="Times New Roman" w:cs="Times New Roman"/>
          <w:sz w:val="28"/>
          <w:szCs w:val="28"/>
        </w:rPr>
        <w:t>Текущий контроль осуществляется регулярно (каждый, либо 2-3 урок) в рамках расписания занятий обучающихся. На основании результатов текущего контроля выводятся четвертные, полугодовые, годовые оценки.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 3.2. </w:t>
      </w:r>
      <w:r w:rsidRPr="009570B8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Pr="009570B8">
        <w:rPr>
          <w:rFonts w:ascii="Times New Roman" w:hAnsi="Times New Roman" w:cs="Times New Roman"/>
          <w:sz w:val="28"/>
          <w:szCs w:val="28"/>
        </w:rPr>
        <w:t xml:space="preserve"> определяет успешность развития обучающегося и освоение им образовательной программы на определенном этапе обучения.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3.2.1. Формы промежуточной аттестации: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1.Зачеты (дифференцированные, недифференцированные).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2. Экзамены (дифференцированные).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3. Академические концерты (выставки).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4. Контрольные прослушивания, просмотры (система оценок по выбору).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5. Контрольные уроки (дифференцированные).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3.2.2. </w:t>
      </w:r>
      <w:r w:rsidRPr="009570B8">
        <w:rPr>
          <w:rFonts w:ascii="Times New Roman" w:hAnsi="Times New Roman" w:cs="Times New Roman"/>
          <w:b/>
          <w:sz w:val="28"/>
          <w:szCs w:val="28"/>
        </w:rPr>
        <w:t>Зачеты</w:t>
      </w:r>
      <w:r w:rsidRPr="009570B8">
        <w:rPr>
          <w:rFonts w:ascii="Times New Roman" w:hAnsi="Times New Roman" w:cs="Times New Roman"/>
          <w:sz w:val="28"/>
          <w:szCs w:val="28"/>
        </w:rPr>
        <w:t xml:space="preserve"> проводятся в течение года и предполагают публичное выступление (исполнение, показ) академической программы (или части ее) в присутствии комиссии. Оценка зачета выставляется коллегиально, обсуждение ее носит рекомендательный аналитический характер.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>3.2.3</w:t>
      </w:r>
      <w:r w:rsidRPr="009570B8">
        <w:rPr>
          <w:rFonts w:ascii="Times New Roman" w:hAnsi="Times New Roman" w:cs="Times New Roman"/>
          <w:b/>
          <w:sz w:val="28"/>
          <w:szCs w:val="28"/>
        </w:rPr>
        <w:t>. Переводной экзамен</w:t>
      </w:r>
      <w:r w:rsidRPr="009570B8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(2-ая половина апреля-май) с исполнением (показом) полной учебной программы, соответствующей году обучения. Переводной экзамен дифференцированный; результат методического обсуждения заносится в «Журнал учета концертных выступлений» и в Индивидуальный план обучающегося.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3.2.4. </w:t>
      </w:r>
      <w:r w:rsidRPr="009570B8">
        <w:rPr>
          <w:rFonts w:ascii="Times New Roman" w:hAnsi="Times New Roman" w:cs="Times New Roman"/>
          <w:b/>
          <w:sz w:val="28"/>
          <w:szCs w:val="28"/>
        </w:rPr>
        <w:t xml:space="preserve">Академические концерты (выставки) </w:t>
      </w:r>
      <w:r w:rsidRPr="009570B8">
        <w:rPr>
          <w:rFonts w:ascii="Times New Roman" w:hAnsi="Times New Roman" w:cs="Times New Roman"/>
          <w:sz w:val="28"/>
          <w:szCs w:val="28"/>
        </w:rPr>
        <w:t xml:space="preserve">предполагают те же требования, что и зачеты (публичное выступление, комиссия), носят открытый характер (с присутствием родителей, учащихся и других слушателей (зрителей).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>3.2.5.</w:t>
      </w:r>
      <w:r w:rsidRPr="009570B8">
        <w:rPr>
          <w:rFonts w:ascii="Times New Roman" w:hAnsi="Times New Roman" w:cs="Times New Roman"/>
          <w:b/>
          <w:sz w:val="28"/>
          <w:szCs w:val="28"/>
        </w:rPr>
        <w:t xml:space="preserve"> Контрольные прослушивания (просмотры)</w:t>
      </w:r>
      <w:r w:rsidRPr="009570B8">
        <w:rPr>
          <w:rFonts w:ascii="Times New Roman" w:hAnsi="Times New Roman" w:cs="Times New Roman"/>
          <w:sz w:val="28"/>
          <w:szCs w:val="28"/>
        </w:rPr>
        <w:t xml:space="preserve"> направлены на выявление знаний, умений и навыков, обучающихся по определенным видам работы, не требующих публичного исполнения (показа) и концертной готовности. Это могут быть самостоятельные работы, проверка технического продвижения (технические зачеты), проверка знаний и умений музицирования (чтение с листа, подбор по слуху, пение с аккомпанементом и др.), проверка степени готовности обучающихся выпускных классов к итоговой аттестации и т.д. Контрольные прослушивания проводятся в присутствии комиссии, могут включать в себя элементы беседы с обучающимися и предполагают обязательно методическое обсуждение рекомендательного характера с применением систем оценок по выбору.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>3.2.6.</w:t>
      </w:r>
      <w:r w:rsidRPr="009570B8">
        <w:rPr>
          <w:rFonts w:ascii="Times New Roman" w:hAnsi="Times New Roman" w:cs="Times New Roman"/>
          <w:b/>
          <w:sz w:val="28"/>
          <w:szCs w:val="28"/>
        </w:rPr>
        <w:t>Контрольные уроки</w:t>
      </w:r>
      <w:r w:rsidRPr="009570B8">
        <w:rPr>
          <w:rFonts w:ascii="Times New Roman" w:hAnsi="Times New Roman" w:cs="Times New Roman"/>
          <w:sz w:val="28"/>
          <w:szCs w:val="28"/>
        </w:rPr>
        <w:t xml:space="preserve"> рекомендуется проводить не реже одного раза в четверть. Контрольный урок проводит преподаватель-предметник для выявления знаний, умений, навыков по предметам, как в групповых занятиях, так и по специализации (например: сдача части программы по Индивидуальным планам, викторина, практическая работа на групповых занятиях). Контрольный урок предполагает дифференцированную систему оценок. 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b/>
          <w:sz w:val="28"/>
          <w:szCs w:val="28"/>
        </w:rPr>
        <w:t>3.3. Итоговая аттестация (экзамен)</w:t>
      </w:r>
      <w:r w:rsidRPr="009570B8">
        <w:rPr>
          <w:rFonts w:ascii="Times New Roman" w:hAnsi="Times New Roman" w:cs="Times New Roman"/>
          <w:sz w:val="28"/>
          <w:szCs w:val="28"/>
        </w:rPr>
        <w:t xml:space="preserve"> определяет уровень и качество освоения образовательной программы. Экзамены проводятся в выпускных классах в соответствии с действующими учебными планами. Итоговая аттестация проводится в мае-месяце по утвержденному директором МКУДО «КШИ» расписанию. 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33121D" w:rsidRPr="009570B8" w:rsidRDefault="0033121D" w:rsidP="00331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0B8">
        <w:rPr>
          <w:rFonts w:ascii="Times New Roman" w:hAnsi="Times New Roman" w:cs="Times New Roman"/>
          <w:b/>
          <w:sz w:val="28"/>
          <w:szCs w:val="28"/>
        </w:rPr>
        <w:t>4.  Порядок перевода обучающихся.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4.1. При неудовлетворительной оценке, получаемой обучающимся на итоговой аттестации, не может быть выставлена положительная итоговая оценка по соответствующему предмету.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4.2. Если экзаменационная оценка ниже, чем годовая, вопрос об итоговой оценке данного обучающегося выносится на рассмотрение Педагогического совета.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4.3. Итоговая оценка по предмету выводится на основании годовой и экзаменационной оценке, а также с учетом оценок промежуточных аттестаций последнего года обучения обучающегося.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4.4. Итоговая аттестация проводится в присутствии комиссии, состав которой утверждает директор «КШИ». Председателем комиссии, могут быть: директор «КШИ» или его заместитель.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 4.5. Ответственность за организацию и проведение итоговой аттестации по предмету возлагается на председателя экзаменационной комиссии.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 4.6. Обучающиеся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«МКУДО «КШИ».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  4.7. Обучающемуся, заболевшему в период итоговой аттестацией, предоставляется право завершить аттестацию в дополнительные сроки, установленные для него школой.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lastRenderedPageBreak/>
        <w:t xml:space="preserve">    4.8. Оценка по итоговой аттестации вносится в экзаменационную ведомость, в индивидуальный план, в Общественную ведомость, в Журнал преподавателя и в Дневник обучающегося.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  4.9. Выпускникам школы искусств выдается документ об образовании в соответствии с лицензией. Форма документа определяется самой школой. В Свидетельство об окончании школы оценки по предметам вносятся цифрами и в скобках словами: 5 (отлично), 4 (хорошо), 3 (удовлетворительно). Документы об образовании заполняются черными или синими чернилами, тушью или пастой, подписываются директором школы, заместителем директора по </w:t>
      </w:r>
      <w:proofErr w:type="spellStart"/>
      <w:r w:rsidRPr="009570B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9570B8">
        <w:rPr>
          <w:rFonts w:ascii="Times New Roman" w:hAnsi="Times New Roman" w:cs="Times New Roman"/>
          <w:sz w:val="28"/>
          <w:szCs w:val="28"/>
        </w:rPr>
        <w:t xml:space="preserve"> – воспитательной работе и преподавателями. Допускается заполнение указанных документов печатающими устройствами. Оттиск гербовой печати образовательного учреждения должен быть ясным, четким, легко читаемым. Подчистки, исправления, незаполненные графы в документах об образовании не допускаются.</w:t>
      </w:r>
    </w:p>
    <w:p w:rsidR="0033121D" w:rsidRPr="009570B8" w:rsidRDefault="0033121D" w:rsidP="0033121D">
      <w:pPr>
        <w:jc w:val="both"/>
        <w:rPr>
          <w:rFonts w:ascii="Times New Roman" w:hAnsi="Times New Roman" w:cs="Times New Roman"/>
          <w:sz w:val="28"/>
          <w:szCs w:val="28"/>
        </w:rPr>
      </w:pPr>
      <w:r w:rsidRPr="009570B8">
        <w:rPr>
          <w:rFonts w:ascii="Times New Roman" w:hAnsi="Times New Roman" w:cs="Times New Roman"/>
          <w:sz w:val="28"/>
          <w:szCs w:val="28"/>
        </w:rPr>
        <w:t xml:space="preserve">  4.10. Лицам, не завершившим образование в школе искусств выдается справка установленного образца. Не завершившими образование считаются обучающиеся, не прошедшие итоговую аттестацию, либо не имеющие положительную итоговую оценку по одному или более предметам.</w:t>
      </w:r>
    </w:p>
    <w:p w:rsidR="008B385E" w:rsidRPr="009570B8" w:rsidRDefault="008B385E">
      <w:pPr>
        <w:rPr>
          <w:sz w:val="28"/>
          <w:szCs w:val="28"/>
        </w:rPr>
      </w:pPr>
      <w:bookmarkStart w:id="0" w:name="_GoBack"/>
      <w:bookmarkEnd w:id="0"/>
    </w:p>
    <w:sectPr w:rsidR="008B385E" w:rsidRPr="009570B8" w:rsidSect="009570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2A"/>
    <w:rsid w:val="0033121D"/>
    <w:rsid w:val="00886932"/>
    <w:rsid w:val="008B385E"/>
    <w:rsid w:val="009570B8"/>
    <w:rsid w:val="009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2E000-10D5-4060-84C0-6679DFD1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2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2021-03-05T04:27:00Z</cp:lastPrinted>
  <dcterms:created xsi:type="dcterms:W3CDTF">2021-03-04T20:53:00Z</dcterms:created>
  <dcterms:modified xsi:type="dcterms:W3CDTF">2021-03-05T04:28:00Z</dcterms:modified>
</cp:coreProperties>
</file>